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3"/>
        <w:gridCol w:w="5994"/>
      </w:tblGrid>
      <w:tr w:rsidR="00741FA0" w:rsidRPr="00741FA0" w14:paraId="3695779D" w14:textId="77777777" w:rsidTr="00DE07AB">
        <w:tc>
          <w:tcPr>
            <w:tcW w:w="1105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A57566" w14:textId="542F508D" w:rsidR="00724BFF" w:rsidRPr="00741FA0" w:rsidRDefault="00BB6A62" w:rsidP="00BB6A6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hAnsi="Times New Roman" w:cs="Times New Roman"/>
                <w:b/>
              </w:rPr>
              <w:t>Обеспечение первичных мер пожарной безопасности (установка пожарной емкости в д. Катом)</w:t>
            </w:r>
          </w:p>
        </w:tc>
      </w:tr>
      <w:tr w:rsidR="00B20F87" w:rsidRPr="00741FA0" w14:paraId="03B62F3E" w14:textId="77777777" w:rsidTr="00C431B9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1A864C" w14:textId="665F6DFF" w:rsidR="00724BFF" w:rsidRPr="00741FA0" w:rsidRDefault="00724BFF" w:rsidP="00DE0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Объем финансирования - всего, руб. </w:t>
            </w:r>
            <w:r w:rsidR="00BB6A62"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–</w:t>
            </w: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BB6A62"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165343,2</w:t>
            </w:r>
          </w:p>
        </w:tc>
        <w:tc>
          <w:tcPr>
            <w:tcW w:w="59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9ED74B" w14:textId="17E3FAC7" w:rsidR="00724BFF" w:rsidRPr="00741FA0" w:rsidRDefault="00724BFF" w:rsidP="00DE0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 т.ч. из местного бюджета, руб. </w:t>
            </w:r>
            <w:r w:rsidR="00BB6A62"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–</w:t>
            </w: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BB6A62"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3517,32</w:t>
            </w:r>
          </w:p>
        </w:tc>
      </w:tr>
      <w:tr w:rsidR="00B20F87" w:rsidRPr="00741FA0" w14:paraId="12AB7E67" w14:textId="77777777" w:rsidTr="00C431B9">
        <w:trPr>
          <w:trHeight w:val="252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3F0C93" w14:textId="77777777" w:rsidR="00724BFF" w:rsidRPr="00741FA0" w:rsidRDefault="00724BFF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ДО</w:t>
            </w:r>
          </w:p>
        </w:tc>
        <w:tc>
          <w:tcPr>
            <w:tcW w:w="59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2664E" w14:textId="77777777" w:rsidR="00724BFF" w:rsidRPr="00741FA0" w:rsidRDefault="00724BFF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ПОСЛЕ</w:t>
            </w:r>
          </w:p>
        </w:tc>
      </w:tr>
      <w:tr w:rsidR="00B20F87" w:rsidRPr="00741FA0" w14:paraId="54A43F80" w14:textId="77777777" w:rsidTr="00C431B9">
        <w:trPr>
          <w:trHeight w:val="3942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DCF6D1" w14:textId="74248980" w:rsidR="00724BFF" w:rsidRPr="00741FA0" w:rsidRDefault="00B20F87" w:rsidP="00741FA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0035986" wp14:editId="3C0DF52B">
                  <wp:extent cx="3095625" cy="27527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F596BA" w14:textId="63F93DDA" w:rsidR="00724BFF" w:rsidRPr="00741FA0" w:rsidRDefault="00B20F87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5FF4F8F" wp14:editId="02AC9C06">
                  <wp:extent cx="3187700" cy="2733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FA0" w:rsidRPr="00741FA0" w14:paraId="0430CE92" w14:textId="77777777" w:rsidTr="00BB6A62">
        <w:trPr>
          <w:trHeight w:val="327"/>
        </w:trPr>
        <w:tc>
          <w:tcPr>
            <w:tcW w:w="1105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C6D6F2" w14:textId="35B7F99B" w:rsidR="00BB6A62" w:rsidRPr="00741FA0" w:rsidRDefault="00BB6A62" w:rsidP="00741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Обеспечение первичных мер пожарной безопасности в МКУ «КДЦ </w:t>
            </w:r>
            <w:proofErr w:type="spellStart"/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Новогромовского</w:t>
            </w:r>
            <w:proofErr w:type="spellEnd"/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сельского поселения (огнезащитная обработка, ремонт автономной пожарной сигнализации)</w:t>
            </w:r>
          </w:p>
        </w:tc>
      </w:tr>
      <w:tr w:rsidR="00B20F87" w:rsidRPr="00741FA0" w14:paraId="6EDA5104" w14:textId="77777777" w:rsidTr="00C431B9">
        <w:trPr>
          <w:trHeight w:val="24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CDF93A" w14:textId="4A894359" w:rsidR="00BB6A62" w:rsidRPr="00741FA0" w:rsidRDefault="00BB6A62" w:rsidP="00724BFF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Объем финансирования – всего, руб. – 134656,8</w:t>
            </w:r>
          </w:p>
        </w:tc>
        <w:tc>
          <w:tcPr>
            <w:tcW w:w="59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DF2D51" w14:textId="616013EA" w:rsidR="00BB6A62" w:rsidRPr="00741FA0" w:rsidRDefault="00BB6A62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В т.ч. из местного бюджета, руб. – 2864,53</w:t>
            </w:r>
          </w:p>
        </w:tc>
      </w:tr>
      <w:tr w:rsidR="00B20F87" w:rsidRPr="00741FA0" w14:paraId="0D9D97BD" w14:textId="77777777" w:rsidTr="00C431B9">
        <w:trPr>
          <w:trHeight w:val="3942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B507F7" w14:textId="6988B28C" w:rsidR="00BB6A62" w:rsidRPr="00741FA0" w:rsidRDefault="00B20F87" w:rsidP="00724BFF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9ABB013" wp14:editId="096A1ABC">
                  <wp:extent cx="2743200" cy="3028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FF6A4C" w14:textId="2D3FC979" w:rsidR="00BB6A62" w:rsidRPr="00741FA0" w:rsidRDefault="00B20F87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0DF45BE" wp14:editId="5D19CAB3">
                  <wp:extent cx="3095625" cy="304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FA0" w:rsidRPr="00741FA0" w14:paraId="6C5E01CA" w14:textId="77777777" w:rsidTr="00E87592">
        <w:trPr>
          <w:trHeight w:val="120"/>
        </w:trPr>
        <w:tc>
          <w:tcPr>
            <w:tcW w:w="11057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C0A4BB" w14:textId="77777777" w:rsidR="00741FA0" w:rsidRPr="00741FA0" w:rsidRDefault="00741FA0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Благоустройство территории (приобретение оборудования для детской игровой площадки</w:t>
            </w:r>
          </w:p>
          <w:p w14:paraId="151BF3A0" w14:textId="6DEF8B51" w:rsidR="00BB6A62" w:rsidRPr="00741FA0" w:rsidRDefault="00741FA0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 д. Малиновка ул. Садовая) установка собственными силами</w:t>
            </w:r>
          </w:p>
        </w:tc>
      </w:tr>
      <w:tr w:rsidR="00B20F87" w:rsidRPr="00741FA0" w14:paraId="7D3A0849" w14:textId="77777777" w:rsidTr="00C431B9">
        <w:trPr>
          <w:trHeight w:val="12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480CA7" w14:textId="446CBE9E" w:rsidR="00BB6A62" w:rsidRPr="00741FA0" w:rsidRDefault="00741FA0" w:rsidP="00724BFF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Объем финансирования – всего, руб. – 264100</w:t>
            </w:r>
          </w:p>
        </w:tc>
        <w:tc>
          <w:tcPr>
            <w:tcW w:w="59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1A3396" w14:textId="4ABC71C8" w:rsidR="00BB6A62" w:rsidRPr="00741FA0" w:rsidRDefault="00741FA0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В т.ч. из местного бюджета, руб. – 5618,15</w:t>
            </w:r>
          </w:p>
        </w:tc>
      </w:tr>
      <w:tr w:rsidR="00B20F87" w:rsidRPr="00741FA0" w14:paraId="2B5E6622" w14:textId="77777777" w:rsidTr="00C431B9">
        <w:trPr>
          <w:trHeight w:val="778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DD2FAE" w14:textId="77777777" w:rsidR="00BB6A62" w:rsidRPr="00741FA0" w:rsidRDefault="00BB6A62" w:rsidP="00724BFF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9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D1BFA0" w14:textId="77777777" w:rsidR="00BB6A62" w:rsidRDefault="009B05C2" w:rsidP="001145F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9E7A93" wp14:editId="534D0142">
                  <wp:extent cx="3524250" cy="2590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E24AA" w14:textId="77777777" w:rsidR="009B05C2" w:rsidRDefault="009B05C2" w:rsidP="009B05C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C2F3B7F" w14:textId="77777777" w:rsidR="009B05C2" w:rsidRDefault="009B05C2" w:rsidP="009B05C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4350715" wp14:editId="437B29C7">
                  <wp:extent cx="3533775" cy="2628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B1196" w14:textId="50C9A490" w:rsidR="009B05C2" w:rsidRPr="009B05C2" w:rsidRDefault="009B05C2" w:rsidP="009B05C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AC7ECCC" wp14:editId="57A0BB43">
                  <wp:extent cx="3552825" cy="2647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24FADA" w14:textId="77777777" w:rsidR="00724BFF" w:rsidRDefault="00724BFF" w:rsidP="00724BFF"/>
    <w:p w14:paraId="71B83F81" w14:textId="77777777" w:rsidR="00CC684E" w:rsidRDefault="00CC684E"/>
    <w:sectPr w:rsidR="00CC684E" w:rsidSect="00741FA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BFF"/>
    <w:rsid w:val="000802F6"/>
    <w:rsid w:val="000E1A9B"/>
    <w:rsid w:val="00724BFF"/>
    <w:rsid w:val="00741FA0"/>
    <w:rsid w:val="00976154"/>
    <w:rsid w:val="0099414E"/>
    <w:rsid w:val="009B05C2"/>
    <w:rsid w:val="00A66C42"/>
    <w:rsid w:val="00B20F87"/>
    <w:rsid w:val="00B96ABE"/>
    <w:rsid w:val="00BB6A62"/>
    <w:rsid w:val="00C04B47"/>
    <w:rsid w:val="00C431B9"/>
    <w:rsid w:val="00CC684E"/>
    <w:rsid w:val="00D705C1"/>
    <w:rsid w:val="00DB6953"/>
    <w:rsid w:val="00DE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4279F"/>
  <w15:docId w15:val="{1FE5080E-7732-4AAA-84A9-F2072280C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79086540100</cp:lastModifiedBy>
  <cp:revision>10</cp:revision>
  <dcterms:created xsi:type="dcterms:W3CDTF">2020-09-08T11:03:00Z</dcterms:created>
  <dcterms:modified xsi:type="dcterms:W3CDTF">2022-11-16T03:50:00Z</dcterms:modified>
</cp:coreProperties>
</file>